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1F" w:rsidRPr="00330D3E" w:rsidRDefault="0070611F" w:rsidP="0070611F">
      <w:pPr>
        <w:framePr w:hSpace="180" w:wrap="around" w:vAnchor="text" w:hAnchor="margin" w:y="1"/>
        <w:widowControl w:val="0"/>
        <w:autoSpaceDE w:val="0"/>
        <w:autoSpaceDN w:val="0"/>
        <w:adjustRightInd w:val="0"/>
        <w:contextualSpacing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330D3E">
        <w:rPr>
          <w:sz w:val="24"/>
          <w:szCs w:val="24"/>
        </w:rPr>
        <w:t>2</w:t>
      </w:r>
      <w:r>
        <w:rPr>
          <w:sz w:val="24"/>
          <w:szCs w:val="24"/>
        </w:rPr>
        <w:t xml:space="preserve"> к отчету</w:t>
      </w:r>
    </w:p>
    <w:p w:rsidR="0070611F" w:rsidRDefault="0070611F" w:rsidP="0070611F">
      <w:pPr>
        <w:framePr w:hSpace="180" w:wrap="around" w:vAnchor="text" w:hAnchor="margin" w:y="1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о реализации муниципальной  программы города Батайска   «Управление муниципальными финансами» за 201</w:t>
      </w:r>
      <w:r w:rsidR="00BE4C0C">
        <w:rPr>
          <w:sz w:val="24"/>
          <w:szCs w:val="24"/>
        </w:rPr>
        <w:t>6</w:t>
      </w:r>
      <w:r>
        <w:rPr>
          <w:sz w:val="24"/>
          <w:szCs w:val="24"/>
        </w:rPr>
        <w:t xml:space="preserve"> год</w:t>
      </w:r>
    </w:p>
    <w:p w:rsidR="0070611F" w:rsidRDefault="0070611F" w:rsidP="0070611F">
      <w:pPr>
        <w:framePr w:hSpace="180" w:wrap="around" w:vAnchor="text" w:hAnchor="margin" w:y="1"/>
        <w:contextualSpacing/>
        <w:jc w:val="center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1520"/>
      <w:bookmarkEnd w:id="0"/>
      <w:r w:rsidRPr="00330D3E">
        <w:rPr>
          <w:sz w:val="24"/>
          <w:szCs w:val="24"/>
        </w:rPr>
        <w:t>СВЕДЕНИЯ</w:t>
      </w: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 степени выполнения основных мероприятий подпрограмм муниципальной программы</w:t>
      </w: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2834"/>
        <w:gridCol w:w="1984"/>
        <w:gridCol w:w="1417"/>
        <w:gridCol w:w="1417"/>
        <w:gridCol w:w="1526"/>
        <w:gridCol w:w="1384"/>
        <w:gridCol w:w="1344"/>
        <w:gridCol w:w="1560"/>
        <w:gridCol w:w="1277"/>
      </w:tblGrid>
      <w:tr w:rsidR="009D0F9E" w:rsidRPr="00463787" w:rsidTr="001C6FDE">
        <w:trPr>
          <w:trHeight w:val="828"/>
        </w:trPr>
        <w:tc>
          <w:tcPr>
            <w:tcW w:w="708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37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63787">
              <w:rPr>
                <w:sz w:val="24"/>
                <w:szCs w:val="24"/>
              </w:rPr>
              <w:t>/</w:t>
            </w:r>
            <w:proofErr w:type="spellStart"/>
            <w:r w:rsidRPr="0046378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4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Ответственный исполнитель</w:t>
            </w:r>
          </w:p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4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Результаты</w:t>
            </w:r>
          </w:p>
        </w:tc>
        <w:tc>
          <w:tcPr>
            <w:tcW w:w="1277" w:type="dxa"/>
            <w:vMerge w:val="restart"/>
            <w:vAlign w:val="center"/>
          </w:tcPr>
          <w:p w:rsidR="009D0F9E" w:rsidRPr="00463787" w:rsidRDefault="009D0F9E" w:rsidP="00581E9E">
            <w:pPr>
              <w:ind w:right="34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Проблемы, возникшие в ходе реализации мероприятия</w:t>
            </w:r>
          </w:p>
        </w:tc>
      </w:tr>
      <w:tr w:rsidR="009D0F9E" w:rsidRPr="00463787" w:rsidTr="001C6FDE">
        <w:tc>
          <w:tcPr>
            <w:tcW w:w="708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63787">
              <w:rPr>
                <w:sz w:val="24"/>
                <w:szCs w:val="24"/>
              </w:rPr>
              <w:t>заплани-рованные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достигнутые</w:t>
            </w:r>
          </w:p>
        </w:tc>
        <w:tc>
          <w:tcPr>
            <w:tcW w:w="1277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9D0F9E" w:rsidRPr="00463787" w:rsidTr="001C6FDE">
        <w:tc>
          <w:tcPr>
            <w:tcW w:w="708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5</w:t>
            </w:r>
          </w:p>
        </w:tc>
        <w:tc>
          <w:tcPr>
            <w:tcW w:w="1526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7</w:t>
            </w:r>
          </w:p>
        </w:tc>
        <w:tc>
          <w:tcPr>
            <w:tcW w:w="134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9</w:t>
            </w:r>
          </w:p>
        </w:tc>
        <w:tc>
          <w:tcPr>
            <w:tcW w:w="127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10</w:t>
            </w:r>
          </w:p>
        </w:tc>
      </w:tr>
      <w:tr w:rsidR="009D0F9E" w:rsidRPr="00463787" w:rsidTr="003C5318">
        <w:tc>
          <w:tcPr>
            <w:tcW w:w="15451" w:type="dxa"/>
            <w:gridSpan w:val="10"/>
            <w:vAlign w:val="center"/>
          </w:tcPr>
          <w:p w:rsidR="009D0F9E" w:rsidRPr="00463787" w:rsidRDefault="009D0F9E" w:rsidP="0076480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1 </w:t>
            </w:r>
            <w:r w:rsidR="00764802">
              <w:rPr>
                <w:sz w:val="24"/>
                <w:szCs w:val="24"/>
              </w:rPr>
              <w:t>«Долгосрочное финансовое планирование»</w:t>
            </w:r>
          </w:p>
        </w:tc>
      </w:tr>
      <w:tr w:rsidR="007C27B6" w:rsidRPr="00463787" w:rsidTr="001C6FDE">
        <w:trPr>
          <w:trHeight w:val="550"/>
        </w:trPr>
        <w:tc>
          <w:tcPr>
            <w:tcW w:w="708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1.1</w:t>
            </w:r>
          </w:p>
        </w:tc>
        <w:tc>
          <w:tcPr>
            <w:tcW w:w="2834" w:type="dxa"/>
            <w:vMerge w:val="restart"/>
            <w:vAlign w:val="center"/>
          </w:tcPr>
          <w:p w:rsidR="007C27B6" w:rsidRPr="00463787" w:rsidRDefault="007C27B6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реализация механизмов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984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</w:t>
            </w:r>
          </w:p>
        </w:tc>
        <w:tc>
          <w:tcPr>
            <w:tcW w:w="1526" w:type="dxa"/>
            <w:vMerge w:val="restart"/>
            <w:vAlign w:val="center"/>
          </w:tcPr>
          <w:p w:rsidR="007C27B6" w:rsidRPr="00463787" w:rsidRDefault="007C27B6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Merge w:val="restart"/>
            <w:vAlign w:val="center"/>
          </w:tcPr>
          <w:p w:rsidR="007C27B6" w:rsidRPr="00463787" w:rsidRDefault="007C27B6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</w:t>
            </w:r>
          </w:p>
        </w:tc>
        <w:tc>
          <w:tcPr>
            <w:tcW w:w="1344" w:type="dxa"/>
            <w:vAlign w:val="center"/>
          </w:tcPr>
          <w:p w:rsidR="007C27B6" w:rsidRPr="000E6763" w:rsidRDefault="000E6763" w:rsidP="00C6628D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&gt;100</w:t>
            </w:r>
          </w:p>
        </w:tc>
        <w:tc>
          <w:tcPr>
            <w:tcW w:w="1560" w:type="dxa"/>
            <w:vAlign w:val="center"/>
          </w:tcPr>
          <w:p w:rsidR="007C27B6" w:rsidRPr="00D14467" w:rsidRDefault="00BE4C0C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108,4</w:t>
            </w:r>
          </w:p>
        </w:tc>
        <w:tc>
          <w:tcPr>
            <w:tcW w:w="127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rPr>
          <w:trHeight w:val="550"/>
        </w:trPr>
        <w:tc>
          <w:tcPr>
            <w:tcW w:w="708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E6763" w:rsidRDefault="000E6763" w:rsidP="00C662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0E6763" w:rsidRPr="000E6763" w:rsidRDefault="000E6763" w:rsidP="000E676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≥100</w:t>
            </w:r>
          </w:p>
        </w:tc>
        <w:tc>
          <w:tcPr>
            <w:tcW w:w="1560" w:type="dxa"/>
            <w:vAlign w:val="center"/>
          </w:tcPr>
          <w:p w:rsidR="000E6763" w:rsidRPr="00D14467" w:rsidRDefault="00BE4C0C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</w:t>
            </w:r>
          </w:p>
        </w:tc>
        <w:tc>
          <w:tcPr>
            <w:tcW w:w="1277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rPr>
          <w:trHeight w:val="550"/>
        </w:trPr>
        <w:tc>
          <w:tcPr>
            <w:tcW w:w="708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E6763" w:rsidRDefault="000E6763" w:rsidP="00C662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0E6763" w:rsidRPr="000E6763" w:rsidRDefault="000E6763" w:rsidP="000E676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≤70</w:t>
            </w:r>
          </w:p>
        </w:tc>
        <w:tc>
          <w:tcPr>
            <w:tcW w:w="1560" w:type="dxa"/>
            <w:vAlign w:val="center"/>
          </w:tcPr>
          <w:p w:rsidR="000E6763" w:rsidRPr="00D14467" w:rsidRDefault="00BE4C0C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1277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80F1B" w:rsidRPr="00463787" w:rsidTr="001C6FDE">
        <w:trPr>
          <w:trHeight w:val="217"/>
        </w:trPr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080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расходов бюджета города в соответствии с муниципальными программами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463787" w:rsidRDefault="00080F1B" w:rsidP="00080F1B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≥90</w:t>
            </w:r>
          </w:p>
        </w:tc>
        <w:tc>
          <w:tcPr>
            <w:tcW w:w="1560" w:type="dxa"/>
            <w:vAlign w:val="center"/>
          </w:tcPr>
          <w:p w:rsidR="00080F1B" w:rsidRPr="00D14467" w:rsidRDefault="00BE4C0C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92,9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3C5318">
        <w:tc>
          <w:tcPr>
            <w:tcW w:w="15451" w:type="dxa"/>
            <w:gridSpan w:val="10"/>
            <w:vAlign w:val="center"/>
          </w:tcPr>
          <w:p w:rsidR="000E6763" w:rsidRPr="00463787" w:rsidRDefault="000E6763" w:rsidP="00764802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2 </w:t>
            </w:r>
            <w:r>
              <w:rPr>
                <w:sz w:val="24"/>
                <w:szCs w:val="24"/>
              </w:rPr>
              <w:t>«Нормативно-методическое обеспечение и организация бюджетного процесса»</w:t>
            </w: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2.1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совершенствование нормативного правового регулирования по организации бюджетного </w:t>
            </w:r>
            <w:r>
              <w:rPr>
                <w:sz w:val="24"/>
                <w:szCs w:val="24"/>
              </w:rPr>
              <w:lastRenderedPageBreak/>
              <w:t>процесса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132BA9" w:rsidRDefault="00132BA9" w:rsidP="00C6628D">
            <w:pPr>
              <w:jc w:val="center"/>
              <w:rPr>
                <w:sz w:val="16"/>
                <w:szCs w:val="16"/>
              </w:rPr>
            </w:pPr>
            <w:r w:rsidRPr="00132BA9">
              <w:rPr>
                <w:sz w:val="16"/>
                <w:szCs w:val="16"/>
              </w:rPr>
              <w:t>Своевременное</w:t>
            </w:r>
            <w:r>
              <w:rPr>
                <w:sz w:val="16"/>
                <w:szCs w:val="16"/>
              </w:rPr>
              <w:t xml:space="preserve"> внесение проектов решений о бюджете, отчета об исполнении бюджета в </w:t>
            </w:r>
            <w:proofErr w:type="spellStart"/>
            <w:r>
              <w:rPr>
                <w:sz w:val="16"/>
                <w:szCs w:val="16"/>
              </w:rPr>
              <w:t>Батайскую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городскую Думу </w:t>
            </w:r>
          </w:p>
        </w:tc>
        <w:tc>
          <w:tcPr>
            <w:tcW w:w="1560" w:type="dxa"/>
            <w:vAlign w:val="center"/>
          </w:tcPr>
          <w:p w:rsidR="00080F1B" w:rsidRPr="00463787" w:rsidRDefault="00132BA9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Планирование бюджетных </w:t>
            </w:r>
            <w:proofErr w:type="gramStart"/>
            <w:r>
              <w:rPr>
                <w:sz w:val="24"/>
                <w:szCs w:val="24"/>
              </w:rPr>
              <w:t>ассигнований резервного фонда Администрации города Батайска</w:t>
            </w:r>
            <w:proofErr w:type="gramEnd"/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463787" w:rsidRDefault="00132BA9" w:rsidP="00132BA9">
            <w:pPr>
              <w:jc w:val="center"/>
              <w:rPr>
                <w:sz w:val="24"/>
                <w:szCs w:val="24"/>
              </w:rPr>
            </w:pPr>
            <w:r w:rsidRPr="00745278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3% расходов бюджета города</w:t>
            </w:r>
          </w:p>
        </w:tc>
        <w:tc>
          <w:tcPr>
            <w:tcW w:w="1560" w:type="dxa"/>
            <w:vAlign w:val="center"/>
          </w:tcPr>
          <w:p w:rsidR="001C6FDE" w:rsidRPr="00463787" w:rsidRDefault="00132BA9" w:rsidP="00BE4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E4C0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581E9E" w:rsidRDefault="00581E9E" w:rsidP="00581E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реализации управленческой и организационной деятельности аппарата управления</w:t>
            </w:r>
          </w:p>
        </w:tc>
        <w:tc>
          <w:tcPr>
            <w:tcW w:w="1560" w:type="dxa"/>
            <w:vAlign w:val="center"/>
          </w:tcPr>
          <w:p w:rsidR="001C6FDE" w:rsidRPr="00463787" w:rsidRDefault="00581E9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планирования и исполнения расходов бюджета города</w:t>
            </w:r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463787" w:rsidRDefault="001C6FDE" w:rsidP="001C6FDE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2.2 </w:t>
            </w:r>
            <w:r w:rsidRPr="001C6FDE">
              <w:rPr>
                <w:sz w:val="16"/>
                <w:szCs w:val="16"/>
              </w:rPr>
              <w:t>≥</w:t>
            </w:r>
            <w:r>
              <w:rPr>
                <w:sz w:val="16"/>
                <w:szCs w:val="16"/>
              </w:rPr>
              <w:t>95</w:t>
            </w:r>
          </w:p>
        </w:tc>
        <w:tc>
          <w:tcPr>
            <w:tcW w:w="1560" w:type="dxa"/>
            <w:vAlign w:val="center"/>
          </w:tcPr>
          <w:p w:rsidR="001C6FDE" w:rsidRPr="00463787" w:rsidRDefault="00BE4C0C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90,7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c>
          <w:tcPr>
            <w:tcW w:w="708" w:type="dxa"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3" w:type="dxa"/>
            <w:gridSpan w:val="9"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 «Управление муниципальным долгом города Батайска»</w:t>
            </w: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3C5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единой политики муниципальных заимствований, управления муниципальным долгом в соответствии с Бюджетным кодексом Российской Федерации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463787" w:rsidRDefault="00080F1B" w:rsidP="00745278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 w:rsidR="00745278" w:rsidRPr="00745278">
              <w:rPr>
                <w:sz w:val="16"/>
                <w:szCs w:val="16"/>
              </w:rPr>
              <w:t>3</w:t>
            </w:r>
            <w:r w:rsidR="00745278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 xml:space="preserve"> </w:t>
            </w:r>
            <w:r w:rsidRPr="00745278">
              <w:rPr>
                <w:sz w:val="16"/>
                <w:szCs w:val="16"/>
              </w:rPr>
              <w:t>&lt;100</w:t>
            </w:r>
          </w:p>
        </w:tc>
        <w:tc>
          <w:tcPr>
            <w:tcW w:w="1560" w:type="dxa"/>
            <w:vAlign w:val="center"/>
          </w:tcPr>
          <w:p w:rsidR="00080F1B" w:rsidRPr="00463787" w:rsidRDefault="00BE4C0C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бюджетных ассигнований на обслуживание муниципального долга города Батайска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745278" w:rsidRDefault="00080F1B" w:rsidP="00745278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 w:rsidR="00745278">
              <w:rPr>
                <w:sz w:val="16"/>
                <w:szCs w:val="16"/>
              </w:rPr>
              <w:t>3.2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&lt;1</w:t>
            </w:r>
            <w:r w:rsidR="00745278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:rsidR="00080F1B" w:rsidRPr="00463787" w:rsidRDefault="00BE4C0C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>2,6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</w:tbl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bookmarkStart w:id="1" w:name="Par1596"/>
      <w:bookmarkEnd w:id="1"/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8B704C" w:rsidRDefault="008B704C"/>
    <w:sectPr w:rsidR="008B704C" w:rsidSect="003A2AE8">
      <w:pgSz w:w="16838" w:h="11906" w:orient="landscape"/>
      <w:pgMar w:top="1702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F9E"/>
    <w:rsid w:val="00080F1B"/>
    <w:rsid w:val="000E6763"/>
    <w:rsid w:val="00132BA9"/>
    <w:rsid w:val="00132E53"/>
    <w:rsid w:val="001C6FDE"/>
    <w:rsid w:val="003773BF"/>
    <w:rsid w:val="003A2AE8"/>
    <w:rsid w:val="003C5318"/>
    <w:rsid w:val="00581E9E"/>
    <w:rsid w:val="00602D54"/>
    <w:rsid w:val="0070611F"/>
    <w:rsid w:val="00740311"/>
    <w:rsid w:val="00745278"/>
    <w:rsid w:val="00764802"/>
    <w:rsid w:val="007C27B6"/>
    <w:rsid w:val="008B704C"/>
    <w:rsid w:val="00933B59"/>
    <w:rsid w:val="009D0F9E"/>
    <w:rsid w:val="00AF33C0"/>
    <w:rsid w:val="00BE4C0C"/>
    <w:rsid w:val="00D14467"/>
    <w:rsid w:val="00DD771B"/>
    <w:rsid w:val="00E362AD"/>
    <w:rsid w:val="00E61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Жарова</cp:lastModifiedBy>
  <cp:revision>13</cp:revision>
  <cp:lastPrinted>2016-02-20T06:03:00Z</cp:lastPrinted>
  <dcterms:created xsi:type="dcterms:W3CDTF">2015-03-19T07:14:00Z</dcterms:created>
  <dcterms:modified xsi:type="dcterms:W3CDTF">2017-02-10T08:21:00Z</dcterms:modified>
</cp:coreProperties>
</file>